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49E1" w:rsidRPr="006F4C1E" w:rsidRDefault="00A41C6E" w:rsidP="00A41C6E">
      <w:pPr>
        <w:jc w:val="center"/>
        <w:rPr>
          <w:b/>
        </w:rPr>
      </w:pPr>
      <w:r w:rsidRPr="006F4C1E">
        <w:rPr>
          <w:b/>
        </w:rPr>
        <w:t xml:space="preserve">Политика ООО «ВИТА» в отношении </w:t>
      </w:r>
      <w:bookmarkStart w:id="0" w:name="_GoBack"/>
      <w:bookmarkEnd w:id="0"/>
      <w:r w:rsidRPr="006F4C1E">
        <w:rPr>
          <w:b/>
        </w:rPr>
        <w:t xml:space="preserve"> обработки персональных данных</w:t>
      </w:r>
    </w:p>
    <w:p w:rsidR="006F4C1E" w:rsidRDefault="006F4C1E" w:rsidP="006F4C1E">
      <w:r>
        <w:t>1</w:t>
      </w:r>
      <w:r>
        <w:tab/>
        <w:t>Общие положения</w:t>
      </w:r>
    </w:p>
    <w:p w:rsidR="006F4C1E" w:rsidRDefault="006F4C1E" w:rsidP="006F4C1E">
      <w:r>
        <w:t>1.1.</w:t>
      </w:r>
      <w:r>
        <w:tab/>
      </w:r>
      <w:proofErr w:type="gramStart"/>
      <w:r>
        <w:t>Настоящая Политика в отношении обработки персональных данных (далее - Политика) в ООО «ВИТА» (далее - Учреждение) составлена в соответствии с требованиями пункта 2 части 1 и части 2 статьи 18.1 Федерального закона РФ от 27 июля 2006 года № 152-ФЗ «О персональных данных» (далее - Федеральный закон «О персональных данных») и определят основные цели, задачи, общие принципы и направления обеспечения надлежащей обработки персональных данных</w:t>
      </w:r>
      <w:proofErr w:type="gramEnd"/>
      <w:r>
        <w:t xml:space="preserve"> Учреждения.</w:t>
      </w:r>
    </w:p>
    <w:p w:rsidR="006F4C1E" w:rsidRDefault="006F4C1E" w:rsidP="006F4C1E">
      <w:r>
        <w:t>1.2.</w:t>
      </w:r>
      <w:r>
        <w:tab/>
        <w:t>Политика обязательна для исполнения всеми лицами, непосредственно осуществляющими обработку персональных данных в Учреждении.</w:t>
      </w:r>
    </w:p>
    <w:p w:rsidR="006F4C1E" w:rsidRDefault="006F4C1E" w:rsidP="006F4C1E">
      <w:r>
        <w:t>1.3.</w:t>
      </w:r>
      <w:r>
        <w:tab/>
      </w:r>
      <w:proofErr w:type="gramStart"/>
      <w:r>
        <w:t>Все персональные данные в Учреждения, за исключением обезличенных и сделанными общедоступными субъектом персональных данных, признаются информацией ограниченного доступа.</w:t>
      </w:r>
      <w:proofErr w:type="gramEnd"/>
      <w:r>
        <w:t xml:space="preserve"> Необходимость соблюдения конфиденциальности такой информации определена требованиями Федерального закона «О персональных данных».</w:t>
      </w:r>
    </w:p>
    <w:p w:rsidR="006F4C1E" w:rsidRDefault="006F4C1E" w:rsidP="006F4C1E">
      <w:r>
        <w:t>1.4.</w:t>
      </w:r>
      <w:r>
        <w:tab/>
        <w:t>Политика актуализируется на регулярной основе в порядке, установленном в Учреждении.</w:t>
      </w:r>
    </w:p>
    <w:p w:rsidR="006F4C1E" w:rsidRDefault="006F4C1E" w:rsidP="006F4C1E">
      <w:r>
        <w:t>2</w:t>
      </w:r>
      <w:r>
        <w:tab/>
        <w:t>Принципы обработки персональных данных</w:t>
      </w:r>
    </w:p>
    <w:p w:rsidR="006F4C1E" w:rsidRDefault="006F4C1E" w:rsidP="006F4C1E">
      <w:r>
        <w:t>2.1.</w:t>
      </w:r>
      <w:r>
        <w:tab/>
        <w:t>Обработка персональных данных осуществляется на основании принципов достаточности для достижения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6F4C1E" w:rsidRDefault="006F4C1E" w:rsidP="006F4C1E">
      <w:r>
        <w:t>2.2.</w:t>
      </w:r>
      <w:r>
        <w:tab/>
        <w:t>Содержание и объем обрабатываемых персональных данных должны соответствовать заявленным целям обработки.</w:t>
      </w:r>
    </w:p>
    <w:p w:rsidR="006F4C1E" w:rsidRDefault="006F4C1E" w:rsidP="006F4C1E">
      <w:r>
        <w:t>3</w:t>
      </w:r>
      <w:r>
        <w:tab/>
        <w:t>Цели обработки персональных данных</w:t>
      </w:r>
    </w:p>
    <w:p w:rsidR="006F4C1E" w:rsidRDefault="006F4C1E" w:rsidP="006F4C1E">
      <w:r>
        <w:t>3.1.</w:t>
      </w:r>
      <w:r>
        <w:tab/>
        <w:t>Учреждение обрабатывает персональные данные для оказания медицинских услуг и осуществления своей административно- хозяйственной деятельности.</w:t>
      </w:r>
    </w:p>
    <w:p w:rsidR="006F4C1E" w:rsidRDefault="006F4C1E" w:rsidP="006F4C1E">
      <w:r>
        <w:t>3.2.</w:t>
      </w:r>
      <w:r>
        <w:tab/>
        <w:t>Учреждение может обрабатывать персональные данные в следующих целях:</w:t>
      </w:r>
    </w:p>
    <w:p w:rsidR="006F4C1E" w:rsidRDefault="006F4C1E" w:rsidP="006F4C1E">
      <w:r>
        <w:t>—</w:t>
      </w:r>
      <w:r>
        <w:tab/>
        <w:t>подбора сотрудников Учреждения;</w:t>
      </w:r>
    </w:p>
    <w:p w:rsidR="006F4C1E" w:rsidRDefault="006F4C1E" w:rsidP="006F4C1E">
      <w:r>
        <w:t>—</w:t>
      </w:r>
      <w:r>
        <w:tab/>
        <w:t>ведения кадрового учета сотрудников Учреждения;</w:t>
      </w:r>
    </w:p>
    <w:p w:rsidR="006F4C1E" w:rsidRDefault="006F4C1E" w:rsidP="006F4C1E">
      <w:r>
        <w:t>—</w:t>
      </w:r>
      <w:r>
        <w:tab/>
        <w:t>ведения налоговой отчётности и осуществление взаиморасчётов с сотрудниками Учреждения;</w:t>
      </w:r>
    </w:p>
    <w:p w:rsidR="00612D84" w:rsidRDefault="00612D84" w:rsidP="00612D84">
      <w:r>
        <w:t>—</w:t>
      </w:r>
      <w:r>
        <w:tab/>
        <w:t>направления сотрудников Учреждения в командировки;</w:t>
      </w:r>
    </w:p>
    <w:p w:rsidR="00612D84" w:rsidRDefault="00612D84" w:rsidP="00612D84">
      <w:r>
        <w:t>—</w:t>
      </w:r>
      <w:r>
        <w:tab/>
        <w:t>ведения локальных/общедоступных справочников сотрудников Учреждения;</w:t>
      </w:r>
    </w:p>
    <w:p w:rsidR="00612D84" w:rsidRDefault="00612D84" w:rsidP="00612D84">
      <w:r>
        <w:t>—</w:t>
      </w:r>
      <w:r>
        <w:tab/>
        <w:t>заключения договоров с контрагентами.</w:t>
      </w:r>
    </w:p>
    <w:p w:rsidR="00612D84" w:rsidRDefault="00612D84" w:rsidP="00612D84">
      <w:r>
        <w:t>—</w:t>
      </w:r>
      <w:r>
        <w:tab/>
        <w:t>оказание медицинских услуг и ведение персонифицированного учета в сфере обязательного медицинского страхования в соответствии с действующим законодательством;</w:t>
      </w:r>
    </w:p>
    <w:p w:rsidR="00612D84" w:rsidRDefault="00612D84" w:rsidP="00612D84"/>
    <w:p w:rsidR="00612D84" w:rsidRDefault="00612D84" w:rsidP="00612D84">
      <w:r>
        <w:lastRenderedPageBreak/>
        <w:t>4 Правила обработки персональных данных</w:t>
      </w:r>
    </w:p>
    <w:p w:rsidR="00612D84" w:rsidRDefault="00612D84" w:rsidP="00612D84">
      <w:r>
        <w:t>4.1.</w:t>
      </w:r>
      <w:r>
        <w:tab/>
        <w:t>В Учреждении осуществляется обработка персональных данных следующих категорий субъектов:</w:t>
      </w:r>
    </w:p>
    <w:p w:rsidR="00612D84" w:rsidRDefault="00612D84" w:rsidP="00612D84">
      <w:r>
        <w:t>—</w:t>
      </w:r>
      <w:r>
        <w:tab/>
        <w:t>Сотрудников Учреждения;</w:t>
      </w:r>
    </w:p>
    <w:p w:rsidR="00612D84" w:rsidRDefault="00612D84" w:rsidP="00612D84">
      <w:r>
        <w:t>—</w:t>
      </w:r>
      <w:r>
        <w:tab/>
        <w:t>контрагентов (физические лица и представители юридических лиц);</w:t>
      </w:r>
    </w:p>
    <w:p w:rsidR="00612D84" w:rsidRDefault="00612D84" w:rsidP="00612D84">
      <w:r>
        <w:t>—</w:t>
      </w:r>
      <w:r>
        <w:tab/>
        <w:t>пациентов Учреждения для оказания им платных медицинских услуг на договорной основе.</w:t>
      </w:r>
    </w:p>
    <w:p w:rsidR="00612D84" w:rsidRDefault="00612D84" w:rsidP="00612D84">
      <w:r>
        <w:t>4.2.</w:t>
      </w:r>
      <w:r>
        <w:tab/>
        <w:t>В Учреждении назначается лицо, ответственное за организацию обработки и обеспечение безопасности персональных данных (далее - Ответственное лицо).</w:t>
      </w:r>
    </w:p>
    <w:p w:rsidR="00612D84" w:rsidRDefault="00612D84" w:rsidP="00612D84">
      <w:r>
        <w:t>4.3.</w:t>
      </w:r>
      <w:r>
        <w:tab/>
        <w:t>Решения об инициации новых процессов обработки персональных данных или внесении изменений в существующие процессы обработки персональных данных согласовываются Ответственным лицом.</w:t>
      </w:r>
    </w:p>
    <w:p w:rsidR="00612D84" w:rsidRDefault="00612D84" w:rsidP="00612D84">
      <w:r>
        <w:t>4.4.</w:t>
      </w:r>
      <w:r>
        <w:tab/>
        <w:t>Доступ к персональным данным имеют сотрудники Учреждения, которые обязаны осуществлять их обработку в связи с исполнением ими должностных обязанностей. Перечень структурных подразделений и сотрудников участвующих в обработке персональным данных, определяется Ответственным лицом.</w:t>
      </w:r>
    </w:p>
    <w:p w:rsidR="00612D84" w:rsidRDefault="00612D84" w:rsidP="00612D84">
      <w:r>
        <w:t>4.5.</w:t>
      </w:r>
      <w:r>
        <w:tab/>
        <w:t>Хранение персональных данных в Учреждении осуществляется в форме, позволяющей определить субъекта,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w:t>
      </w:r>
    </w:p>
    <w:p w:rsidR="006F4C1E" w:rsidRDefault="00612D84" w:rsidP="00612D84">
      <w:r>
        <w:t>4.6.</w:t>
      </w:r>
      <w:r>
        <w:tab/>
        <w:t>По достижении целей обработки или в случае утраты необходимости в достижении этих целей персональные данные подлежат уничтожению либо обезличиванию, если иное не предусмотрено Федеральным законом.</w:t>
      </w:r>
    </w:p>
    <w:p w:rsidR="00D71CB0" w:rsidRDefault="00D71CB0" w:rsidP="00D71CB0">
      <w:r>
        <w:t>4.7. Обработка персональных данных в Учреждении осуществляется с использованием средств автоматизации и без использования средств автоматизации.</w:t>
      </w:r>
    </w:p>
    <w:p w:rsidR="00D71CB0" w:rsidRDefault="00D71CB0" w:rsidP="00D71CB0">
      <w:r>
        <w:t>5 Права субъектов персональных данных</w:t>
      </w:r>
    </w:p>
    <w:p w:rsidR="00D71CB0" w:rsidRDefault="00D71CB0" w:rsidP="00D71CB0">
      <w:r>
        <w:t>5.1.</w:t>
      </w:r>
      <w:r>
        <w:tab/>
        <w:t>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w:t>
      </w:r>
    </w:p>
    <w:p w:rsidR="00D71CB0" w:rsidRDefault="00D71CB0" w:rsidP="00D71CB0">
      <w:r>
        <w:t>5.2.</w:t>
      </w:r>
      <w:r>
        <w:tab/>
        <w:t xml:space="preserve">Обязанность </w:t>
      </w:r>
      <w:proofErr w:type="gramStart"/>
      <w:r>
        <w:t>предоставить доказательство</w:t>
      </w:r>
      <w:proofErr w:type="gramEnd"/>
      <w:r>
        <w:t xml:space="preserve"> получения согласия субъекта персональных данных на обработку его персональных данных или доказательство наличия оснований, указанных в Федеральном законе №152-ФЗ от 27.07.2006 «О персональных данных», возлагается на Учреждение.</w:t>
      </w:r>
    </w:p>
    <w:p w:rsidR="00D71CB0" w:rsidRDefault="00D71CB0" w:rsidP="00D71CB0">
      <w:r>
        <w:t>5.3.</w:t>
      </w:r>
      <w:r>
        <w:tab/>
        <w:t xml:space="preserve">Субъект персональных данных имеет право на получение у Учреждения информации, касающейся обработки его персональных данных, если такое право не ограничено в соответствии с федеральными законами. Субъект персональных данных вправе требовать от Учреждения </w:t>
      </w:r>
      <w:r>
        <w:lastRenderedPageBreak/>
        <w:t>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D71CB0" w:rsidRDefault="00D71CB0" w:rsidP="00D71CB0">
      <w:r>
        <w:t>5.4.</w:t>
      </w:r>
      <w:r>
        <w:tab/>
        <w:t>Учреждение обязано немедленно прекратить по требованию субъекта персональных данных обработку его персональных данных в вышеуказанных целях.</w:t>
      </w:r>
    </w:p>
    <w:p w:rsidR="00D71CB0" w:rsidRDefault="00D71CB0" w:rsidP="00D71CB0">
      <w:r>
        <w:t>5.5.</w:t>
      </w:r>
      <w:r>
        <w:tab/>
        <w:t>Запрещается принятие на основании исключительно автоматизированной обработки персональных данных решений, порождающих юридические последствия в отношении субъекта персональных данных или иным образом затрагивающих его права и законные интересы, за исключением случаев, предусмотренных федеральными законами, или при наличии согласия в письменной форме субъекта персональных данных.</w:t>
      </w:r>
    </w:p>
    <w:p w:rsidR="00D71CB0" w:rsidRDefault="00D71CB0" w:rsidP="00D71CB0">
      <w:r>
        <w:t>5.6.</w:t>
      </w:r>
      <w:r>
        <w:tab/>
      </w:r>
      <w:proofErr w:type="gramStart"/>
      <w:r>
        <w:t>Если субъект персональных данных считает, что Учреждение осуществляет обработку его персональных данных с нарушением требований Федеральном законе №152-ФЗ от 27.07.2006 «О персональных данных» или иным образом нарушает его права и свободы, субъект персональных данных вправе обжаловать действия или бездействие Учреждения в Уполномоченный орган по защите прав субъектов персональных данных или в судебном порядке.</w:t>
      </w:r>
      <w:proofErr w:type="gramEnd"/>
    </w:p>
    <w:p w:rsidR="00D71CB0" w:rsidRDefault="00D71CB0" w:rsidP="00D71CB0">
      <w:r>
        <w:t>5.7.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D71CB0" w:rsidRDefault="00D71CB0" w:rsidP="00D71CB0">
      <w:r>
        <w:t>6</w:t>
      </w:r>
      <w:r>
        <w:tab/>
        <w:t>Организация защиты персональных данных</w:t>
      </w:r>
    </w:p>
    <w:p w:rsidR="00D71CB0" w:rsidRDefault="00D71CB0" w:rsidP="00D71CB0">
      <w:r>
        <w:t>6.1.</w:t>
      </w:r>
      <w:r>
        <w:tab/>
        <w:t>Защита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обеспечивается Учреждением. В отдельных случаях для выполнения части функций по обеспечению безопасности персональных данных Учреждения могут привлекаться сторонние организации, имеющие оформленные в установленном порядке лицензии на осуществление деятельности по технической защите конфиденциальной информации.</w:t>
      </w:r>
    </w:p>
    <w:p w:rsidR="00D71CB0" w:rsidRDefault="00D71CB0" w:rsidP="00D71CB0">
      <w:r>
        <w:t>6.2.</w:t>
      </w:r>
      <w:r>
        <w:tab/>
        <w:t>Защите подлежат все обрабатываемые в Учреждении персональные данные, за исключением обезличенных персональных данных и персональных данных, сделанных общедоступными субъектом.</w:t>
      </w:r>
    </w:p>
    <w:p w:rsidR="00D71CB0" w:rsidRDefault="00D71CB0" w:rsidP="00D71CB0">
      <w:r>
        <w:t>6.3.</w:t>
      </w:r>
      <w:r>
        <w:tab/>
        <w:t>Общую организацию защиты персональных данных субъектов и контроль над соблюдением сотрудниками Учреждения мер и мероприятий по защите персональных данных осуществляет Ответственное лицо.</w:t>
      </w:r>
    </w:p>
    <w:p w:rsidR="00D71CB0" w:rsidRDefault="00D71CB0" w:rsidP="00D71CB0">
      <w:r>
        <w:t>7</w:t>
      </w:r>
      <w:r>
        <w:tab/>
        <w:t>Изменение Политики</w:t>
      </w:r>
    </w:p>
    <w:p w:rsidR="00D71CB0" w:rsidRDefault="00D71CB0" w:rsidP="00D71CB0">
      <w:r>
        <w:t>7.1.</w:t>
      </w:r>
      <w:r>
        <w:tab/>
        <w:t>Учреждение имеет право вносить изменения в настоящую Политику. При внесении изменений в заголовке Политики указывается дата последнего обновления редакции. Новая редакция Политики вступает в силу с момента ее публикации на веб-сайте Учреждения, если иное не предусмотрено новой редакцией Политики.</w:t>
      </w:r>
    </w:p>
    <w:p w:rsidR="00D71CB0" w:rsidRPr="00031F24" w:rsidRDefault="00D71CB0" w:rsidP="00D71CB0">
      <w:r>
        <w:t>7.2.</w:t>
      </w:r>
      <w:r>
        <w:tab/>
        <w:t xml:space="preserve">Должностные лица Учреждения, виновные в нарушении норм, регулирующих обработку и защиту персональных данных, несут материальную, дисциплинарную, административную, </w:t>
      </w:r>
      <w:proofErr w:type="spellStart"/>
      <w:r>
        <w:lastRenderedPageBreak/>
        <w:t>гражданско</w:t>
      </w:r>
      <w:proofErr w:type="spellEnd"/>
      <w:r w:rsidR="00F8326F">
        <w:t xml:space="preserve"> </w:t>
      </w:r>
      <w:r>
        <w:t>- правовую или уголовную ответственность в порядке, установленном федеральными законами.</w:t>
      </w:r>
    </w:p>
    <w:sectPr w:rsidR="00D71CB0" w:rsidRPr="00031F2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6F7"/>
    <w:rsid w:val="00031F24"/>
    <w:rsid w:val="00142B82"/>
    <w:rsid w:val="002F1773"/>
    <w:rsid w:val="005E3081"/>
    <w:rsid w:val="00612D84"/>
    <w:rsid w:val="006F4C1E"/>
    <w:rsid w:val="00A41C6E"/>
    <w:rsid w:val="00A949E1"/>
    <w:rsid w:val="00BB36F7"/>
    <w:rsid w:val="00D43DBE"/>
    <w:rsid w:val="00D71CB0"/>
    <w:rsid w:val="00F46106"/>
    <w:rsid w:val="00F8326F"/>
    <w:rsid w:val="00F93D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1163</Words>
  <Characters>6634</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dc:creator>
  <cp:lastModifiedBy>Максим</cp:lastModifiedBy>
  <cp:revision>6</cp:revision>
  <dcterms:created xsi:type="dcterms:W3CDTF">2017-08-13T19:15:00Z</dcterms:created>
  <dcterms:modified xsi:type="dcterms:W3CDTF">2017-08-14T16:07:00Z</dcterms:modified>
</cp:coreProperties>
</file>